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30" w:rsidRDefault="002C3A30"/>
    <w:tbl>
      <w:tblPr>
        <w:tblW w:w="9645" w:type="dxa"/>
        <w:jc w:val="center"/>
        <w:tblLook w:val="04A0" w:firstRow="1" w:lastRow="0" w:firstColumn="1" w:lastColumn="0" w:noHBand="0" w:noVBand="1"/>
      </w:tblPr>
      <w:tblGrid>
        <w:gridCol w:w="400"/>
        <w:gridCol w:w="580"/>
        <w:gridCol w:w="395"/>
        <w:gridCol w:w="8270"/>
      </w:tblGrid>
      <w:tr w:rsidR="002C3A30" w:rsidRPr="002C3A30" w:rsidTr="002C3A30">
        <w:trPr>
          <w:trHeight w:val="6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A30" w:rsidRPr="002C3A30" w:rsidRDefault="002C3A30" w:rsidP="002C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7282CF" wp14:editId="67114AB7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26670</wp:posOffset>
                  </wp:positionV>
                  <wp:extent cx="1617980" cy="283210"/>
                  <wp:effectExtent l="0" t="0" r="127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TP_Logo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8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3A30" w:rsidRPr="002C3A30" w:rsidTr="002C3A30">
        <w:trPr>
          <w:trHeight w:val="6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C3A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FMEA Preparedness </w:t>
            </w:r>
            <w:r w:rsidR="00076B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Checklist</w:t>
            </w:r>
            <w:bookmarkStart w:id="0" w:name="_GoBack"/>
            <w:bookmarkEnd w:id="0"/>
            <w:r w:rsidR="00C06E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(AIAG-VDA 2018 Version)</w:t>
            </w:r>
          </w:p>
        </w:tc>
      </w:tr>
      <w:tr w:rsidR="002C3A30" w:rsidRPr="002C3A30" w:rsidTr="00D256EE">
        <w:trPr>
          <w:trHeight w:val="34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C3A3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C3A3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Preparation for conducting an FMEA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 xml:space="preserve">Define the </w:t>
            </w:r>
            <w:r w:rsidR="000C5A5C">
              <w:rPr>
                <w:rFonts w:ascii="Calibri" w:eastAsia="Times New Roman" w:hAnsi="Calibri" w:cs="Times New Roman"/>
                <w:color w:val="000000"/>
              </w:rPr>
              <w:t xml:space="preserve">Design, </w:t>
            </w:r>
            <w:r w:rsidRPr="002C3A30">
              <w:rPr>
                <w:rFonts w:ascii="Calibri" w:eastAsia="Times New Roman" w:hAnsi="Calibri" w:cs="Times New Roman"/>
                <w:color w:val="000000"/>
              </w:rPr>
              <w:t xml:space="preserve">Process or </w:t>
            </w:r>
            <w:r w:rsidR="000C5A5C">
              <w:rPr>
                <w:rFonts w:ascii="Calibri" w:eastAsia="Times New Roman" w:hAnsi="Calibri" w:cs="Times New Roman"/>
                <w:color w:val="000000"/>
              </w:rPr>
              <w:t>System</w:t>
            </w:r>
            <w:r w:rsidRPr="002C3A30">
              <w:rPr>
                <w:rFonts w:ascii="Calibri" w:eastAsia="Times New Roman" w:hAnsi="Calibri" w:cs="Times New Roman"/>
                <w:color w:val="000000"/>
              </w:rPr>
              <w:t xml:space="preserve"> to be studied.</w:t>
            </w:r>
          </w:p>
        </w:tc>
      </w:tr>
      <w:tr w:rsidR="002C3A30" w:rsidRPr="002C3A30" w:rsidTr="002C3A30">
        <w:trPr>
          <w:trHeight w:val="50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Use a </w:t>
            </w:r>
            <w:r w:rsidR="001C07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FMEA</w:t>
            </w:r>
            <w:r w:rsidR="001C07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P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FMEA</w:t>
            </w:r>
            <w:r w:rsidR="001C07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MSR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Scope Worksheet to define the bounds of the study and helps prevent scope creep.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Select FMEA team members.</w:t>
            </w:r>
          </w:p>
        </w:tc>
      </w:tr>
      <w:tr w:rsidR="002C3A30" w:rsidRPr="002C3A30" w:rsidTr="002C3A30">
        <w:trPr>
          <w:trHeight w:val="50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</w:t>
            </w:r>
            <w:r w:rsidR="001C07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Core T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eam size of 3 to 6 people who work in or are internal customers (or suppliers) of the process or product) usually works well.</w:t>
            </w:r>
          </w:p>
        </w:tc>
      </w:tr>
      <w:tr w:rsidR="002C3A30" w:rsidRPr="002C3A30" w:rsidTr="002C3A30">
        <w:trPr>
          <w:trHeight w:val="50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SMEs (Subject Matter Experts) don't need to be team members; </w:t>
            </w:r>
            <w:r w:rsidR="001C07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they can be Extended Team members that are 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</w:t>
            </w:r>
            <w:r w:rsidR="001C07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upon them as resources for specific aspects of the study.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 xml:space="preserve">Confirm </w:t>
            </w:r>
            <w:r w:rsidR="001C079C">
              <w:rPr>
                <w:rFonts w:ascii="Calibri" w:eastAsia="Times New Roman" w:hAnsi="Calibri" w:cs="Times New Roman"/>
                <w:color w:val="000000"/>
              </w:rPr>
              <w:t>Core T</w:t>
            </w:r>
            <w:r w:rsidRPr="002C3A30">
              <w:rPr>
                <w:rFonts w:ascii="Calibri" w:eastAsia="Times New Roman" w:hAnsi="Calibri" w:cs="Times New Roman"/>
                <w:color w:val="000000"/>
              </w:rPr>
              <w:t>eam members have had adequate background and training.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Does each team member have insight into the process or design under study?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 each team member received prior training in FMEA practices and techniques?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 xml:space="preserve">Identify likely </w:t>
            </w:r>
            <w:r w:rsidR="001C079C">
              <w:rPr>
                <w:rFonts w:ascii="Calibri" w:eastAsia="Times New Roman" w:hAnsi="Calibri" w:cs="Times New Roman"/>
                <w:color w:val="000000"/>
              </w:rPr>
              <w:t>Extended Team members (SMEs)</w:t>
            </w:r>
            <w:r w:rsidRPr="002C3A3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What aspects of the </w:t>
            </w:r>
            <w:r w:rsidR="001C07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product, 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process or </w:t>
            </w:r>
            <w:r w:rsidR="001C079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system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may the team need to call upon SMEs?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Have SMEs been notified that their assistance may be needed?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 xml:space="preserve">Determine if a universal custom </w:t>
            </w:r>
            <w:r w:rsidR="00A33A96">
              <w:rPr>
                <w:rFonts w:ascii="Calibri" w:eastAsia="Times New Roman" w:hAnsi="Calibri" w:cs="Times New Roman"/>
                <w:color w:val="000000"/>
              </w:rPr>
              <w:t>Ranking</w:t>
            </w:r>
            <w:r w:rsidRPr="002C3A30">
              <w:rPr>
                <w:rFonts w:ascii="Calibri" w:eastAsia="Times New Roman" w:hAnsi="Calibri" w:cs="Times New Roman"/>
                <w:color w:val="000000"/>
              </w:rPr>
              <w:t xml:space="preserve"> Scale is available.</w:t>
            </w:r>
          </w:p>
        </w:tc>
      </w:tr>
      <w:tr w:rsidR="002C3A30" w:rsidRPr="002C3A30" w:rsidTr="00D256EE">
        <w:trPr>
          <w:trHeight w:val="50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Custom </w:t>
            </w:r>
            <w:r w:rsidR="00A33A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Ranking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Scales (with organization examples) make it easier to rate items and make it possible to compare potential risk across multiple FMEAs. </w:t>
            </w:r>
          </w:p>
        </w:tc>
      </w:tr>
      <w:tr w:rsidR="002C3A30" w:rsidRPr="002C3A30" w:rsidTr="00D256EE">
        <w:trPr>
          <w:trHeight w:val="34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C3A3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2C3A3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Information that should be collected before conducting an FMEA</w:t>
            </w:r>
          </w:p>
        </w:tc>
      </w:tr>
      <w:tr w:rsidR="002C3A30" w:rsidRPr="002C3A30" w:rsidTr="002C3A30">
        <w:trPr>
          <w:trHeight w:val="31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Processing Data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Process Flowcharts (of the process under study)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Travelers or Routing Directions (for the process under study)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 Instructions, Operating Instructions or SOPs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Assembly Drawings with BoMs (Bill of Materials) or Part Numbers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Workflow Diagrams with Process Layouts (for the process under study)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Specification and Testing Data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 (In-Process) Specifications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 Methods (used in the process or for the design)</w:t>
            </w:r>
          </w:p>
        </w:tc>
      </w:tr>
      <w:tr w:rsidR="002C3A30" w:rsidRPr="002C3A30" w:rsidTr="002C3A30">
        <w:trPr>
          <w:trHeight w:val="50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results of GR&amp;Rs (Gage Reproducibility &amp; Reliability Studies for measurement equipment used in the process or for the product)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Customer Requirements (for the process output or the design)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DAEA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Supporting Data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Typical Production (Build) Schedule (e.g. lot or batch size)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Yield rates, rework and scrap data (for the process under study)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Failure Data and Warranty Information (for the process output or design)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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A30" w:rsidRPr="002C3A30" w:rsidRDefault="002C3A30" w:rsidP="002C3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Maintenance Records &amp; Manuals (for relevant process equipment)</w:t>
            </w:r>
          </w:p>
        </w:tc>
      </w:tr>
      <w:tr w:rsidR="002C3A30" w:rsidRPr="002C3A30" w:rsidTr="002C3A30">
        <w:trPr>
          <w:trHeight w:val="3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C3A30" w:rsidRPr="002C3A30" w:rsidRDefault="002C3A30" w:rsidP="002C3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© 201</w:t>
            </w:r>
            <w:r w:rsidR="000C5A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Resource Engineering, Inc</w:t>
            </w:r>
            <w:r w:rsidR="001E0A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| </w:t>
            </w:r>
            <w:r w:rsidRPr="002C3A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QualityTrainingPortal.com</w:t>
            </w:r>
          </w:p>
        </w:tc>
      </w:tr>
    </w:tbl>
    <w:p w:rsidR="000F5EFB" w:rsidRDefault="000F5EFB"/>
    <w:sectPr w:rsidR="000F5EFB" w:rsidSect="002C3A3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0"/>
    <w:rsid w:val="00017C33"/>
    <w:rsid w:val="00030ABC"/>
    <w:rsid w:val="00047D8F"/>
    <w:rsid w:val="00053999"/>
    <w:rsid w:val="00076B29"/>
    <w:rsid w:val="00077A71"/>
    <w:rsid w:val="000A13B7"/>
    <w:rsid w:val="000B06AB"/>
    <w:rsid w:val="000C315E"/>
    <w:rsid w:val="000C5A5C"/>
    <w:rsid w:val="000E429A"/>
    <w:rsid w:val="000F216C"/>
    <w:rsid w:val="000F5EFB"/>
    <w:rsid w:val="001C079C"/>
    <w:rsid w:val="001D53B9"/>
    <w:rsid w:val="001E0017"/>
    <w:rsid w:val="001E0AD9"/>
    <w:rsid w:val="001E2B9A"/>
    <w:rsid w:val="00246F90"/>
    <w:rsid w:val="002471FD"/>
    <w:rsid w:val="002C3A30"/>
    <w:rsid w:val="002E09A7"/>
    <w:rsid w:val="0030231A"/>
    <w:rsid w:val="00303397"/>
    <w:rsid w:val="003130EE"/>
    <w:rsid w:val="003469AD"/>
    <w:rsid w:val="0035543A"/>
    <w:rsid w:val="00375BA3"/>
    <w:rsid w:val="003E116F"/>
    <w:rsid w:val="004D3C0E"/>
    <w:rsid w:val="00541365"/>
    <w:rsid w:val="00561E33"/>
    <w:rsid w:val="00563C95"/>
    <w:rsid w:val="005A268F"/>
    <w:rsid w:val="005D7E5E"/>
    <w:rsid w:val="005E78AC"/>
    <w:rsid w:val="005F0245"/>
    <w:rsid w:val="005F4EE0"/>
    <w:rsid w:val="00605AA8"/>
    <w:rsid w:val="006142C6"/>
    <w:rsid w:val="006670D0"/>
    <w:rsid w:val="006A662B"/>
    <w:rsid w:val="006D7FDC"/>
    <w:rsid w:val="0078329F"/>
    <w:rsid w:val="007A7F53"/>
    <w:rsid w:val="007B4FC1"/>
    <w:rsid w:val="007C4391"/>
    <w:rsid w:val="007D3242"/>
    <w:rsid w:val="007E78C0"/>
    <w:rsid w:val="00820EB9"/>
    <w:rsid w:val="00842CA0"/>
    <w:rsid w:val="00854CD9"/>
    <w:rsid w:val="00886BD6"/>
    <w:rsid w:val="00892277"/>
    <w:rsid w:val="008923C9"/>
    <w:rsid w:val="008F36A2"/>
    <w:rsid w:val="008F484B"/>
    <w:rsid w:val="00902C4D"/>
    <w:rsid w:val="0092213A"/>
    <w:rsid w:val="00956946"/>
    <w:rsid w:val="009570C0"/>
    <w:rsid w:val="009A152A"/>
    <w:rsid w:val="009D468E"/>
    <w:rsid w:val="00A33A96"/>
    <w:rsid w:val="00AA625A"/>
    <w:rsid w:val="00AB2B7B"/>
    <w:rsid w:val="00AF7729"/>
    <w:rsid w:val="00B75882"/>
    <w:rsid w:val="00BD148C"/>
    <w:rsid w:val="00C001A2"/>
    <w:rsid w:val="00C04021"/>
    <w:rsid w:val="00C06E4F"/>
    <w:rsid w:val="00C350B4"/>
    <w:rsid w:val="00C42288"/>
    <w:rsid w:val="00CB02DA"/>
    <w:rsid w:val="00CE7E61"/>
    <w:rsid w:val="00CF4A5B"/>
    <w:rsid w:val="00D07414"/>
    <w:rsid w:val="00D14421"/>
    <w:rsid w:val="00D15ACD"/>
    <w:rsid w:val="00D256EE"/>
    <w:rsid w:val="00D44234"/>
    <w:rsid w:val="00D65706"/>
    <w:rsid w:val="00D67EDE"/>
    <w:rsid w:val="00DA20D9"/>
    <w:rsid w:val="00DA21AB"/>
    <w:rsid w:val="00DB7311"/>
    <w:rsid w:val="00DF7A9F"/>
    <w:rsid w:val="00E65A13"/>
    <w:rsid w:val="00E74E5F"/>
    <w:rsid w:val="00EB5540"/>
    <w:rsid w:val="00F17307"/>
    <w:rsid w:val="00F4178D"/>
    <w:rsid w:val="00F61150"/>
    <w:rsid w:val="00F769C3"/>
    <w:rsid w:val="00F823CC"/>
    <w:rsid w:val="00F93771"/>
    <w:rsid w:val="00FB0660"/>
    <w:rsid w:val="00FB129E"/>
    <w:rsid w:val="00FC57AA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42F8"/>
  <w15:docId w15:val="{9583C6AA-D80B-4FC1-83A4-53C8E20C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Mikulak</dc:creator>
  <cp:lastModifiedBy>Robin McDermott | QualityTrainingPortal</cp:lastModifiedBy>
  <cp:revision>7</cp:revision>
  <cp:lastPrinted>2018-01-15T19:03:00Z</cp:lastPrinted>
  <dcterms:created xsi:type="dcterms:W3CDTF">2018-01-14T11:29:00Z</dcterms:created>
  <dcterms:modified xsi:type="dcterms:W3CDTF">2018-01-15T19:08:00Z</dcterms:modified>
</cp:coreProperties>
</file>